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42" w:rsidRDefault="007B0A42" w:rsidP="007B0A42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E5D">
        <w:rPr>
          <w:rFonts w:ascii="Times New Roman" w:hAnsi="Times New Roman" w:cs="Times New Roman"/>
          <w:b/>
          <w:sz w:val="24"/>
          <w:szCs w:val="24"/>
          <w:lang w:val="uk-UA"/>
        </w:rPr>
        <w:t>УРОК 11</w:t>
      </w:r>
    </w:p>
    <w:p w:rsidR="007B0A42" w:rsidRPr="009E5E5D" w:rsidRDefault="007B0A42" w:rsidP="007B0A42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E5D">
        <w:rPr>
          <w:rFonts w:ascii="Times New Roman" w:hAnsi="Times New Roman" w:cs="Times New Roman"/>
          <w:b/>
          <w:sz w:val="24"/>
          <w:szCs w:val="24"/>
          <w:lang w:val="uk-UA"/>
        </w:rPr>
        <w:t>Франція</w:t>
      </w:r>
    </w:p>
    <w:p w:rsidR="007B0A42" w:rsidRPr="009E5E5D" w:rsidRDefault="007B0A42" w:rsidP="007B0A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E5D">
        <w:rPr>
          <w:rFonts w:ascii="Times New Roman" w:hAnsi="Times New Roman" w:cs="Times New Roman"/>
          <w:b/>
          <w:sz w:val="24"/>
          <w:szCs w:val="24"/>
          <w:lang w:val="uk-UA"/>
        </w:rPr>
        <w:t>4. Населення.</w:t>
      </w:r>
    </w:p>
    <w:p w:rsidR="007B0A42" w:rsidRPr="009E5E5D" w:rsidRDefault="007B0A42" w:rsidP="007B0A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E5E5D">
        <w:rPr>
          <w:rFonts w:ascii="Times New Roman" w:hAnsi="Times New Roman" w:cs="Times New Roman"/>
          <w:b/>
          <w:i/>
          <w:sz w:val="24"/>
          <w:szCs w:val="24"/>
          <w:lang w:val="uk-UA"/>
        </w:rPr>
        <w:t>Зверніть увагу</w:t>
      </w:r>
    </w:p>
    <w:p w:rsidR="007B0A42" w:rsidRPr="009E5E5D" w:rsidRDefault="007B0A42" w:rsidP="007B0A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E5D">
        <w:rPr>
          <w:rFonts w:ascii="Times New Roman" w:hAnsi="Times New Roman" w:cs="Times New Roman"/>
          <w:b/>
          <w:sz w:val="24"/>
          <w:szCs w:val="24"/>
          <w:lang w:val="uk-UA"/>
        </w:rPr>
        <w:t>Міста Франції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t xml:space="preserve">Сучасний </w:t>
      </w:r>
      <w:r w:rsidRPr="009E5E5D">
        <w:rPr>
          <w:rStyle w:val="--"/>
          <w:i/>
        </w:rPr>
        <w:t>Париж</w:t>
      </w:r>
      <w:r w:rsidRPr="009E5E5D">
        <w:t xml:space="preserve"> — одне з найбільших і найкрасивіших міст світу. Столиця Франції — центр наукового й культурного життя країни. Тут розміщені провідні науково-дослідні установи й вузи. У 60 музеях зібрано безліч художніх та історичних цінностей. Крім всесвітньо відомих скарбів — Лувра й Версаля — великий інтерес викликають музеї Сучасного мистецтва, музеї </w:t>
      </w:r>
      <w:proofErr w:type="spellStart"/>
      <w:r w:rsidRPr="009E5E5D">
        <w:t>Родена</w:t>
      </w:r>
      <w:proofErr w:type="spellEnd"/>
      <w:r w:rsidRPr="009E5E5D">
        <w:t xml:space="preserve"> й Гю</w:t>
      </w:r>
      <w:r>
        <w:t>г</w:t>
      </w:r>
      <w:r w:rsidRPr="009E5E5D">
        <w:t>о та ін.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t xml:space="preserve">У центрі Парижа, на острові </w:t>
      </w:r>
      <w:proofErr w:type="spellStart"/>
      <w:r w:rsidRPr="009E5E5D">
        <w:t>Сіте</w:t>
      </w:r>
      <w:proofErr w:type="spellEnd"/>
      <w:r w:rsidRPr="009E5E5D">
        <w:t xml:space="preserve">, у XII—XIII ст. був споруджений Собор Паризької Богоматері — один із шедеврів </w:t>
      </w:r>
      <w:r>
        <w:t>г</w:t>
      </w:r>
      <w:r w:rsidRPr="009E5E5D">
        <w:t>отичного стилю. Найбільша колекція живопису епохи Відродження розташована в Луврі. Лувр був зведений у XVI ст. на фундаменті фортеці кінця XII — початку XIII ст. Це грандіозний комплекс будівель із вишуканими фасадами, фронтонами, альтанками. У XVI—XVII ст. палац був місцем перебування французьких королів. Але з побудовою Версаля й перенесенням туди в 1672 р. королівської резиденції Лувр став сховищем королівських скарбів, а пізніше був перетворений на національний художній музей. Лувр знаменитий зібранням картин, серед яких, крім робіт французьких художників, зберігаються твори Рафае</w:t>
      </w:r>
      <w:r w:rsidRPr="009E5E5D">
        <w:softHyphen/>
        <w:t>ля, Лео</w:t>
      </w:r>
      <w:r w:rsidRPr="009E5E5D">
        <w:softHyphen/>
        <w:t xml:space="preserve">нардо </w:t>
      </w:r>
      <w:proofErr w:type="spellStart"/>
      <w:r w:rsidRPr="009E5E5D">
        <w:t>да</w:t>
      </w:r>
      <w:proofErr w:type="spellEnd"/>
      <w:r w:rsidRPr="009E5E5D">
        <w:t xml:space="preserve"> Вінчі, Тиціана, Рембрандта, Рубенса та інших все</w:t>
      </w:r>
      <w:r w:rsidRPr="009E5E5D">
        <w:softHyphen/>
        <w:t>світньо відомих майстрів пензля. У Луврі зберігаються чудові скульптури, наприклад, Венери Мілоської, Нік</w:t>
      </w:r>
      <w:r>
        <w:t>и</w:t>
      </w:r>
      <w:r w:rsidRPr="009E5E5D">
        <w:t xml:space="preserve"> </w:t>
      </w:r>
      <w:proofErr w:type="spellStart"/>
      <w:r w:rsidRPr="009E5E5D">
        <w:t>Самофракійської</w:t>
      </w:r>
      <w:proofErr w:type="spellEnd"/>
      <w:r w:rsidRPr="009E5E5D">
        <w:t xml:space="preserve"> тощо, а також єгипетські старожитності.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t xml:space="preserve">Символом Парижа незмінно залишається Ейфелева вежа, побудована до Всесвітньої виставки 1889 р. інженером </w:t>
      </w:r>
      <w:proofErr w:type="spellStart"/>
      <w:r w:rsidRPr="009E5E5D">
        <w:t>Александром</w:t>
      </w:r>
      <w:proofErr w:type="spellEnd"/>
      <w:r w:rsidRPr="009E5E5D">
        <w:t xml:space="preserve"> </w:t>
      </w:r>
      <w:r>
        <w:t>Г</w:t>
      </w:r>
      <w:r w:rsidRPr="009E5E5D">
        <w:t>уставом Ейфелем. Її висота — 314 м, а маса сталевих конструкцій — 9 тис. тонн.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rPr>
          <w:rStyle w:val="--"/>
          <w:i/>
        </w:rPr>
        <w:t>Ліон</w:t>
      </w:r>
      <w:r w:rsidRPr="009E5E5D">
        <w:t xml:space="preserve"> — друге після Парижа місто за фінансовим й культурним значенням. В усьому світі відомі Ліонські міжнародні ярмарки. У центрі міста зосереджені банки, контори промислових фірм, магазини, багато церков і музеїв, серед яких Історичний музей тканин.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rPr>
          <w:rStyle w:val="--"/>
          <w:i/>
        </w:rPr>
        <w:t>Марсель</w:t>
      </w:r>
      <w:r w:rsidRPr="009E5E5D">
        <w:t xml:space="preserve"> — центр французького Середземномор’я. Зі сходу Марсель оперізують гори, на заході розстилається синя гладінь моря зі скелястими островами.</w:t>
      </w:r>
    </w:p>
    <w:p w:rsidR="007B0A42" w:rsidRPr="009E5E5D" w:rsidRDefault="007B0A42" w:rsidP="007B0A42">
      <w:pPr>
        <w:pStyle w:val="-"/>
        <w:spacing w:before="0" w:beforeAutospacing="0" w:after="0" w:afterAutospacing="0" w:line="360" w:lineRule="auto"/>
        <w:ind w:firstLine="851"/>
        <w:jc w:val="both"/>
      </w:pPr>
      <w:r w:rsidRPr="009E5E5D">
        <w:t xml:space="preserve">У східній частині середземноморського узбережжя Франції, захищеній Альпами від північних вітрів, розташований найбільший курортний район — </w:t>
      </w:r>
      <w:r w:rsidRPr="009E5E5D">
        <w:rPr>
          <w:rStyle w:val="--"/>
          <w:i/>
        </w:rPr>
        <w:t>Рив’єра</w:t>
      </w:r>
      <w:r w:rsidRPr="009E5E5D">
        <w:t>, або Лазурний берег, центрами якого є Ніцца, Канни, де проводяться міжнародні кінофестивалі, та ін.</w:t>
      </w:r>
    </w:p>
    <w:p w:rsidR="00BB4734" w:rsidRDefault="00BB4734"/>
    <w:sectPr w:rsidR="00BB4734" w:rsidSect="00B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0A42"/>
    <w:rsid w:val="00200B74"/>
    <w:rsid w:val="0027422E"/>
    <w:rsid w:val="007A3721"/>
    <w:rsid w:val="007B0A42"/>
    <w:rsid w:val="008522C9"/>
    <w:rsid w:val="00B11F2B"/>
    <w:rsid w:val="00BB4734"/>
    <w:rsid w:val="00D8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A42"/>
    <w:pPr>
      <w:spacing w:after="0" w:line="240" w:lineRule="auto"/>
    </w:pPr>
    <w:rPr>
      <w:rFonts w:eastAsiaTheme="minorEastAsia"/>
      <w:lang w:eastAsia="ru-RU"/>
    </w:rPr>
  </w:style>
  <w:style w:type="paragraph" w:customStyle="1" w:styleId="-">
    <w:name w:val="основной-текст"/>
    <w:basedOn w:val="a"/>
    <w:rsid w:val="007B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-">
    <w:name w:val="_óðñ--"/>
    <w:basedOn w:val="a0"/>
    <w:rsid w:val="007B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</cp:revision>
  <dcterms:created xsi:type="dcterms:W3CDTF">2018-08-03T12:28:00Z</dcterms:created>
  <dcterms:modified xsi:type="dcterms:W3CDTF">2018-08-03T12:28:00Z</dcterms:modified>
</cp:coreProperties>
</file>